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4343EC4A" w14:textId="2BA96B1C" w:rsidR="00D66483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1FD012B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0C6BB66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1B4249C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Općina </w:t>
      </w:r>
      <w:r w:rsidR="00950591" w:rsidRPr="00AF0340">
        <w:rPr>
          <w:rFonts w:cs="Times New Roman"/>
          <w:b w:val="0"/>
          <w:sz w:val="20"/>
          <w:szCs w:val="20"/>
        </w:rPr>
        <w:t>Novo</w:t>
      </w:r>
      <w:r w:rsidRPr="00AF0340">
        <w:rPr>
          <w:rFonts w:cs="Times New Roman"/>
          <w:b w:val="0"/>
          <w:sz w:val="20"/>
          <w:szCs w:val="20"/>
        </w:rPr>
        <w:t xml:space="preserve"> Sarajevo</w:t>
      </w:r>
    </w:p>
    <w:p w14:paraId="591629A1" w14:textId="77777777" w:rsidR="00902869" w:rsidRPr="00AF0340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Općinsko vijeće Novo </w:t>
      </w:r>
      <w:r w:rsidR="00902869" w:rsidRPr="00AF0340">
        <w:rPr>
          <w:rFonts w:cs="Times New Roman"/>
          <w:b w:val="0"/>
          <w:sz w:val="20"/>
          <w:szCs w:val="20"/>
        </w:rPr>
        <w:t>Sarajevo</w:t>
      </w:r>
    </w:p>
    <w:p w14:paraId="332639AD" w14:textId="15C3F712" w:rsidR="00583AF4" w:rsidRPr="00AF034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13C2DD90" w14:textId="10C68A04" w:rsidR="001D681C" w:rsidRPr="00AF0340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5AD5585C" w14:textId="12489B13" w:rsidR="001D681C" w:rsidRPr="00AF0340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Načelnik i nadležna služba</w:t>
      </w:r>
    </w:p>
    <w:p w14:paraId="1F9F58CC" w14:textId="77777777" w:rsidR="00902869" w:rsidRPr="00AF0340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D03F89B" w14:textId="77777777" w:rsidR="008D2050" w:rsidRPr="00AF034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AF0340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AF0340">
        <w:rPr>
          <w:rFonts w:cs="Times New Roman"/>
          <w:b w:val="0"/>
          <w:sz w:val="22"/>
          <w:szCs w:val="22"/>
          <w:lang w:val="bs-Latn-BA"/>
        </w:rPr>
        <w:t>e</w:t>
      </w:r>
      <w:r w:rsidRPr="00AF0340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0E7CE826" w:rsidR="00E90F19" w:rsidRPr="00AF034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AF0340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>vijećničk</w:t>
      </w:r>
      <w:r w:rsidR="00BA5AC0">
        <w:rPr>
          <w:rFonts w:cs="Times New Roman"/>
          <w:b w:val="0"/>
          <w:sz w:val="22"/>
          <w:szCs w:val="22"/>
          <w:lang w:val="bs-Latn-BA"/>
        </w:rPr>
        <w:t>o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BA5AC0">
        <w:rPr>
          <w:rFonts w:cs="Times New Roman"/>
          <w:b w:val="0"/>
          <w:sz w:val="22"/>
          <w:szCs w:val="22"/>
          <w:lang w:val="bs-Latn-BA"/>
        </w:rPr>
        <w:t>pitanje</w:t>
      </w:r>
      <w:r w:rsidR="00B7089D"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BA5AC0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kakav je plan za dječija igrališta u Hrasnom</w:t>
      </w:r>
      <w:r w:rsidR="00BA5AC0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?</w:t>
      </w:r>
    </w:p>
    <w:p w14:paraId="7D23D76F" w14:textId="5BA0B48A" w:rsidR="00730E4D" w:rsidRPr="00AF0340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074DE170" w14:textId="370B498A" w:rsidR="00AF0340" w:rsidRPr="00A20A3F" w:rsidRDefault="00583AF4" w:rsidP="00A20A3F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AF0340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0CC7313" w14:textId="1B2D3B78" w:rsidR="00AF0340" w:rsidRDefault="00BA5AC0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sz w:val="22"/>
          <w:szCs w:val="22"/>
          <w:lang w:val="en-US"/>
        </w:rPr>
        <w:t xml:space="preserve">Sa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više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adresa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dobila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molbu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upit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poboljša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stanje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brojem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stepenom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održavanja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dječijih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igrališta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Hrasnom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Gradjani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dijela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naše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opštine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nisu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zadovoljni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infrastrukturom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traže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poveća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broj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dječijih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igrališta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a da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postojeći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renoviraju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poprave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dopune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Posebno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stanari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adrese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Azize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Šaćirbegović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122-126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istakli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igralište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malo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neuslovno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a da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nedavno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samo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prefarbano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Molim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vas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informaciju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kakav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plan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Sluzbe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vezan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dječija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igrališta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Hrasnom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konkretno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igralište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adresi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Azize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Šaćirbegović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122-126?</w:t>
      </w:r>
    </w:p>
    <w:p w14:paraId="2AA2AB05" w14:textId="7FF4D59A" w:rsidR="00AB5FB3" w:rsidRDefault="00AB5FB3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6EB36C27" w14:textId="2C603B3B" w:rsidR="00AB5FB3" w:rsidRDefault="00AB5FB3" w:rsidP="00AB5FB3">
      <w:pPr>
        <w:spacing w:before="480"/>
        <w:jc w:val="left"/>
        <w:rPr>
          <w:rFonts w:eastAsiaTheme="majorEastAsia" w:cs="Times New Roman"/>
          <w:sz w:val="22"/>
          <w:szCs w:val="22"/>
          <w:lang w:val="en-US"/>
        </w:rPr>
      </w:pPr>
      <w:r>
        <w:rPr>
          <w:rFonts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D1D6E" wp14:editId="11EEB4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0951" cy="2555823"/>
                <wp:effectExtent l="0" t="0" r="139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8C3B9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42E97B6E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1231021B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7D2A82CC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Elvedina Vugić</w:t>
                            </w:r>
                          </w:p>
                          <w:p w14:paraId="62E8C6C4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Klub vijećnika_ca Naše stranke</w:t>
                            </w:r>
                          </w:p>
                          <w:p w14:paraId="171E3462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CCC4BA5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1.202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7EF40C" w14:textId="77777777" w:rsidR="00AB5FB3" w:rsidRDefault="00AB5FB3" w:rsidP="00AB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1D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.05pt;width:185.9pt;height:2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ryTwIAAKs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" fillcolor="white [3201]" strokeweight=".5pt">
                <v:textbox>
                  <w:txbxContent>
                    <w:p w14:paraId="7C28C3B9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42E97B6E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1231021B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7D2A82CC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Elvedina Vugić</w:t>
                      </w:r>
                    </w:p>
                    <w:p w14:paraId="62E8C6C4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Klub vijećnika_ca Naše stranke</w:t>
                      </w:r>
                    </w:p>
                    <w:p w14:paraId="171E3462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7CCC4BA5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7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0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1.202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2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447EF40C" w14:textId="77777777" w:rsidR="00AB5FB3" w:rsidRDefault="00AB5FB3" w:rsidP="00AB5FB3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2"/>
          <w:szCs w:val="22"/>
          <w:lang w:val="en-US"/>
        </w:rPr>
        <w:br w:type="page"/>
      </w:r>
    </w:p>
    <w:p w14:paraId="6DC103BF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23F5B04" wp14:editId="63937926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20B9AC40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0E11E274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5F292F64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4A0BF275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8" w:history="1">
        <w:r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7615842" w14:textId="77777777" w:rsidR="00AB5FB3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7C83A913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61FA3A95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57A6498F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2160CE37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Općina Novo Sarajevo</w:t>
      </w:r>
    </w:p>
    <w:p w14:paraId="19D3D09A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Općinsko vijeće Novo Sarajevo</w:t>
      </w:r>
    </w:p>
    <w:p w14:paraId="6DF65565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1E36FF67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3EF0C1B3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  <w:t>Načelnik i nadležna služba</w:t>
      </w:r>
    </w:p>
    <w:p w14:paraId="3543BB1B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026DD4CD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Poštovani_e,</w:t>
      </w:r>
    </w:p>
    <w:p w14:paraId="4A8975B8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22. Poslovnika Općinskog vijeća Novo Sarajevo kojim se propisuje pravo vijećnika da podnosi inicijative, koje se odnose na rad Općinskog načelnika i službi za upravu u izvršavanju zakona, drugih propisa i općih akata Općinskog vijeća, kao i na rad institucija koje imaju javna ovlaštenja, upućujem vijećničk</w:t>
      </w:r>
      <w:r>
        <w:rPr>
          <w:rFonts w:cs="Times New Roman"/>
          <w:b w:val="0"/>
          <w:sz w:val="22"/>
          <w:szCs w:val="22"/>
          <w:lang w:val="bs-Latn-BA"/>
        </w:rPr>
        <w:t>o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>
        <w:rPr>
          <w:rFonts w:cs="Times New Roman"/>
          <w:b w:val="0"/>
          <w:sz w:val="22"/>
          <w:szCs w:val="22"/>
          <w:lang w:val="bs-Latn-BA"/>
        </w:rPr>
        <w:t>pitanje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Kada možemo očekivati postavljanje usporivača saobraćaja na raskrsnici ulica Malta i Paromlinska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?</w:t>
      </w:r>
    </w:p>
    <w:p w14:paraId="1675E4FF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43DECA40" w14:textId="77777777" w:rsidR="00AB5FB3" w:rsidRPr="00A20A3F" w:rsidRDefault="00AB5FB3" w:rsidP="00AB5FB3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E:</w:t>
      </w:r>
    </w:p>
    <w:p w14:paraId="5501DB41" w14:textId="77777777" w:rsidR="00AB5FB3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Ovo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već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predala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inicijativu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pa me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zanima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li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može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realizovati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narednih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mjesec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dva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obzirom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mi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gradjani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dalje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obraćaju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zahtjevom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?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Znam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toj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lokaciji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predvidjen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kružni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tok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njegova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realizacija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nije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planirana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skorije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vrijeme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molim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vas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postavljanje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usporivača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zbog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podizanja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sigurnosti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djece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jer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to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traži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ogroman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broj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gradjana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>.</w:t>
      </w:r>
    </w:p>
    <w:p w14:paraId="43453CEE" w14:textId="6CAE21C0" w:rsidR="00AB5FB3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6F51C233" w14:textId="51546E7E" w:rsidR="00AB5FB3" w:rsidRDefault="00AB5FB3" w:rsidP="00AB5FB3">
      <w:pPr>
        <w:spacing w:before="480"/>
        <w:jc w:val="left"/>
        <w:rPr>
          <w:rFonts w:eastAsiaTheme="majorEastAsia" w:cs="Times New Roman"/>
          <w:sz w:val="22"/>
          <w:szCs w:val="22"/>
          <w:lang w:val="en-US"/>
        </w:rPr>
      </w:pPr>
      <w:r>
        <w:rPr>
          <w:rFonts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FB762" wp14:editId="6ECAFB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0951" cy="2555823"/>
                <wp:effectExtent l="0" t="0" r="1397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7096F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67E1A643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56B4485B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5D48BA1A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Elvedina Vugić</w:t>
                            </w:r>
                          </w:p>
                          <w:p w14:paraId="4A1858A1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Klub vijećnika_ca Naše stranke</w:t>
                            </w:r>
                          </w:p>
                          <w:p w14:paraId="230CE285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405ACD7A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1.202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898DE5" w14:textId="77777777" w:rsidR="00AB5FB3" w:rsidRDefault="00AB5FB3" w:rsidP="00AB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B762" id="Text Box 9" o:spid="_x0000_s1027" type="#_x0000_t202" style="position:absolute;margin-left:0;margin-top:-.05pt;width:185.9pt;height:2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" fillcolor="white [3201]" strokeweight=".5pt">
                <v:textbox>
                  <w:txbxContent>
                    <w:p w14:paraId="0C67096F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67E1A643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56B4485B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5D48BA1A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Elvedina Vugić</w:t>
                      </w:r>
                    </w:p>
                    <w:p w14:paraId="4A1858A1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Klub vijećnika_ca Naše stranke</w:t>
                      </w:r>
                    </w:p>
                    <w:p w14:paraId="230CE285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405ACD7A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7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0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1.202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2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76898DE5" w14:textId="77777777" w:rsidR="00AB5FB3" w:rsidRDefault="00AB5FB3" w:rsidP="00AB5FB3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2"/>
          <w:szCs w:val="22"/>
          <w:lang w:val="en-US"/>
        </w:rPr>
        <w:br w:type="page"/>
      </w:r>
    </w:p>
    <w:p w14:paraId="0651015E" w14:textId="77777777" w:rsidR="00AB5FB3" w:rsidRPr="00A20A3F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57CA2020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3AD8667" wp14:editId="130A00A0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003F4E76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17B1A863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15959531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268935A0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9" w:history="1">
        <w:r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78DB0954" w14:textId="77777777" w:rsidR="00AB5FB3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601D581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0F685E41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31F4936B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0EC8455E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Općina Novo Sarajevo</w:t>
      </w:r>
    </w:p>
    <w:p w14:paraId="3419E44A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Općinsko vijeće Novo Sarajevo</w:t>
      </w:r>
    </w:p>
    <w:p w14:paraId="6057CD1D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2364B065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68CFEAE1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  <w:t>Načelnik i nadležna služba</w:t>
      </w:r>
    </w:p>
    <w:p w14:paraId="0B72B1ED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4A20920F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Poštovani_e,</w:t>
      </w:r>
    </w:p>
    <w:p w14:paraId="5E9035CB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22. Poslovnika Općinskog vijeća Novo Sarajevo kojim se propisuje pravo vijećnika da podnosi inicijative, koje se odnose na rad Općinskog načelnika i službi za upravu u izvršavanju zakona, drugih propisa i općih akata Općinskog vijeća, kao i na rad institucija koje imaju javna ovlaštenja, upućujem vijećničk</w:t>
      </w:r>
      <w:r>
        <w:rPr>
          <w:rFonts w:cs="Times New Roman"/>
          <w:b w:val="0"/>
          <w:sz w:val="22"/>
          <w:szCs w:val="22"/>
          <w:lang w:val="bs-Latn-BA"/>
        </w:rPr>
        <w:t>o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>
        <w:rPr>
          <w:rFonts w:cs="Times New Roman"/>
          <w:b w:val="0"/>
          <w:sz w:val="22"/>
          <w:szCs w:val="22"/>
          <w:lang w:val="bs-Latn-BA"/>
        </w:rPr>
        <w:t>pitanje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Da li su pokrenate aktivnosti za izradu Studije izvodljivosti za podzemnu garazu u ulici Sakiba Nišića, sa parkom iznad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?</w:t>
      </w:r>
    </w:p>
    <w:p w14:paraId="5D6C9F9C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2B340EF9" w14:textId="77777777" w:rsidR="00AB5FB3" w:rsidRPr="00A20A3F" w:rsidRDefault="00AB5FB3" w:rsidP="00AB5FB3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E:</w:t>
      </w:r>
    </w:p>
    <w:p w14:paraId="072F1E22" w14:textId="77777777" w:rsidR="00AB5FB3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Prijedlog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izradu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Studije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izvodljivosti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podzemnu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garažu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ulici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Sakiba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Nišića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predala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okviru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Javne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rasprave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budžet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2022.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usvojen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Da li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pokrenute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aktivnosti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izradu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Studije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>?</w:t>
      </w:r>
    </w:p>
    <w:p w14:paraId="26D2CC50" w14:textId="1144BB29" w:rsidR="00AB5FB3" w:rsidRDefault="00AB5FB3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14CCDE60" w14:textId="5EE5F056" w:rsidR="00AB5FB3" w:rsidRDefault="00AB5FB3">
      <w:pPr>
        <w:spacing w:before="480"/>
        <w:ind w:left="720" w:hanging="360"/>
        <w:jc w:val="left"/>
        <w:rPr>
          <w:rFonts w:eastAsiaTheme="majorEastAsia" w:cs="Times New Roman"/>
          <w:sz w:val="22"/>
          <w:szCs w:val="22"/>
          <w:lang w:val="en-US"/>
        </w:rPr>
      </w:pPr>
      <w:r>
        <w:rPr>
          <w:rFonts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1F95F" wp14:editId="1C087B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0951" cy="2555823"/>
                <wp:effectExtent l="0" t="0" r="1397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958D0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59A102F2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10FAE086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038429A8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Elvedina Vugić</w:t>
                            </w:r>
                          </w:p>
                          <w:p w14:paraId="003ED59F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Klub vijećnika_ca Naše stranke</w:t>
                            </w:r>
                          </w:p>
                          <w:p w14:paraId="0595E219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620F8870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1.202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F2111C" w14:textId="77777777" w:rsidR="00AB5FB3" w:rsidRDefault="00AB5FB3" w:rsidP="00AB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F95F" id="Text Box 8" o:spid="_x0000_s1028" type="#_x0000_t202" style="position:absolute;left:0;text-align:left;margin-left:0;margin-top:0;width:185.9pt;height:2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" fillcolor="white [3201]" strokeweight=".5pt">
                <v:textbox>
                  <w:txbxContent>
                    <w:p w14:paraId="380958D0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59A102F2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10FAE086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038429A8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Elvedina Vugić</w:t>
                      </w:r>
                    </w:p>
                    <w:p w14:paraId="003ED59F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Klub vijećnika_ca Naše stranke</w:t>
                      </w:r>
                    </w:p>
                    <w:p w14:paraId="0595E219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620F8870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7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0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1.202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2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08F2111C" w14:textId="77777777" w:rsidR="00AB5FB3" w:rsidRDefault="00AB5FB3" w:rsidP="00AB5FB3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2"/>
          <w:szCs w:val="22"/>
          <w:lang w:val="en-US"/>
        </w:rPr>
        <w:br w:type="page"/>
      </w:r>
    </w:p>
    <w:p w14:paraId="34B469F2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918B2BF" wp14:editId="738E33DB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08514767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312CEFC5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23F718A2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978BDF1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10" w:history="1">
        <w:r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081B9E25" w14:textId="77777777" w:rsidR="00AB5FB3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268EB1E2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4B4AE6AB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13801779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34113F45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Općina Novo Sarajevo</w:t>
      </w:r>
    </w:p>
    <w:p w14:paraId="14B50A64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Općinsko vijeće Novo Sarajevo</w:t>
      </w:r>
    </w:p>
    <w:p w14:paraId="005C6D62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74DCEDEA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5AA01561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  <w:t>Načelnik i nadležna služba</w:t>
      </w:r>
    </w:p>
    <w:p w14:paraId="4A611DB4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0ABD58B6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Poštovani_e,</w:t>
      </w:r>
    </w:p>
    <w:p w14:paraId="1D00FB30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22. Poslovnika Općinskog vijeća Novo Sarajevo kojim se propisuje pravo vijećnika da podnosi inicijative, koje se odnose na rad Općinskog načelnika i službi za upravu u izvršavanju zakona, drugih propisa i općih akata Općinskog vijeća, kao i na rad institucija koje imaju javna ovlaštenja, upućujem vijećničk</w:t>
      </w:r>
      <w:r>
        <w:rPr>
          <w:rFonts w:cs="Times New Roman"/>
          <w:b w:val="0"/>
          <w:sz w:val="22"/>
          <w:szCs w:val="22"/>
          <w:lang w:val="bs-Latn-BA"/>
        </w:rPr>
        <w:t>o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>
        <w:rPr>
          <w:rFonts w:cs="Times New Roman"/>
          <w:b w:val="0"/>
          <w:sz w:val="22"/>
          <w:szCs w:val="22"/>
          <w:lang w:val="bs-Latn-BA"/>
        </w:rPr>
        <w:t>pitanje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Da li je moguće da se izvrši sadnja drvoreda, izmedju saobraćajnica, u ulici Put života, u narednih 2 mjeseca, čim uslovi to dozvole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?</w:t>
      </w:r>
    </w:p>
    <w:p w14:paraId="49B11556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298C6739" w14:textId="77777777" w:rsidR="00AB5FB3" w:rsidRPr="00A20A3F" w:rsidRDefault="00AB5FB3" w:rsidP="00AB5FB3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E:</w:t>
      </w:r>
    </w:p>
    <w:p w14:paraId="0A60CD87" w14:textId="77777777" w:rsidR="00AB5FB3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Prijedlog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sadnju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drvoreda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predala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inicijativu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prihvaćena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uz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preduslov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provjere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dijelovima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može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posaditi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ovaj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drvored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(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usljed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različite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širine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dijela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izmedju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saobraćajnica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). Da li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moguće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posaditi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stable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dijelovima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gdje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zeleni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prostor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izmedju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saobraćajnica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dovoljno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širok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narednih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2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mjeseca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>?</w:t>
      </w:r>
    </w:p>
    <w:p w14:paraId="3EB96306" w14:textId="5E3C1994" w:rsidR="00AB5FB3" w:rsidRPr="00A20A3F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505613DC" w14:textId="74E27303" w:rsidR="00AB5FB3" w:rsidRDefault="00AB5FB3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32F34" wp14:editId="2E16B4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0951" cy="2555823"/>
                <wp:effectExtent l="0" t="0" r="1397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ADB45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56DAA84D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1D7781B1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0CB7367A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Elvedina Vugić</w:t>
                            </w:r>
                          </w:p>
                          <w:p w14:paraId="6BB18B42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Klub vijećnika_ca Naše stranke</w:t>
                            </w:r>
                          </w:p>
                          <w:p w14:paraId="153851E0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CA9AB42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1.202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1BD540" w14:textId="77777777" w:rsidR="00AB5FB3" w:rsidRDefault="00AB5FB3" w:rsidP="00AB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2F34" id="Text Box 7" o:spid="_x0000_s1029" type="#_x0000_t202" style="position:absolute;left:0;text-align:left;margin-left:0;margin-top:-.05pt;width:185.9pt;height:2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" fillcolor="white [3201]" strokeweight=".5pt">
                <v:textbox>
                  <w:txbxContent>
                    <w:p w14:paraId="339ADB45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56DAA84D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1D7781B1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0CB7367A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Elvedina Vugić</w:t>
                      </w:r>
                    </w:p>
                    <w:p w14:paraId="6BB18B42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Klub vijećnika_ca Naše stranke</w:t>
                      </w:r>
                    </w:p>
                    <w:p w14:paraId="153851E0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2CA9AB42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7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0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1.202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2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041BD540" w14:textId="77777777" w:rsidR="00AB5FB3" w:rsidRDefault="00AB5FB3" w:rsidP="00AB5FB3"/>
                  </w:txbxContent>
                </v:textbox>
              </v:shape>
            </w:pict>
          </mc:Fallback>
        </mc:AlternateContent>
      </w:r>
    </w:p>
    <w:p w14:paraId="5835C454" w14:textId="77777777" w:rsidR="00AB5FB3" w:rsidRDefault="00AB5FB3">
      <w:pPr>
        <w:spacing w:before="480"/>
        <w:ind w:left="720" w:hanging="360"/>
        <w:jc w:val="left"/>
        <w:rPr>
          <w:rFonts w:eastAsiaTheme="majorEastAsia"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br w:type="page"/>
      </w:r>
    </w:p>
    <w:p w14:paraId="5F7BCA24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86502F0" wp14:editId="462E760C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2B06B633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3B888451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7F48DD55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295FF1C7" w14:textId="77777777" w:rsidR="00AB5FB3" w:rsidRPr="00136226" w:rsidRDefault="00AB5FB3" w:rsidP="00AB5FB3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11" w:history="1">
        <w:r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60CB2859" w14:textId="77777777" w:rsidR="00AB5FB3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6CD7BBFD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2B53DB10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4B07BBEB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02C10EAD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Općina Novo Sarajevo</w:t>
      </w:r>
    </w:p>
    <w:p w14:paraId="435CB054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Općinsko vijeće Novo Sarajevo</w:t>
      </w:r>
    </w:p>
    <w:p w14:paraId="55E56A2C" w14:textId="77777777" w:rsidR="00AB5FB3" w:rsidRPr="00AF0340" w:rsidRDefault="00AB5FB3" w:rsidP="00AB5FB3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5D26FACA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3B700B4C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  <w:t>Načelnik i nadležna služba</w:t>
      </w:r>
    </w:p>
    <w:p w14:paraId="546E3C5F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40EF995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Poštovani_e,</w:t>
      </w:r>
    </w:p>
    <w:p w14:paraId="6D898046" w14:textId="77777777" w:rsidR="00AB5FB3" w:rsidRPr="00AF0340" w:rsidRDefault="00AB5FB3" w:rsidP="00AB5FB3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22. Poslovnika Općinskog vijeća Novo Sarajevo kojim se propisuje pravo vijećnika da podnosi inicijative, koje se odnose na rad Općinskog načelnika i službi za upravu u izvršavanju zakona, drugih propisa i općih akata Općinskog vijeća, kao i na rad institucija koje imaju javna ovlaštenja, upućujem vijećničk</w:t>
      </w:r>
      <w:r>
        <w:rPr>
          <w:rFonts w:cs="Times New Roman"/>
          <w:b w:val="0"/>
          <w:sz w:val="22"/>
          <w:szCs w:val="22"/>
          <w:lang w:val="bs-Latn-BA"/>
        </w:rPr>
        <w:t>o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>
        <w:rPr>
          <w:rFonts w:cs="Times New Roman"/>
          <w:b w:val="0"/>
          <w:sz w:val="22"/>
          <w:szCs w:val="22"/>
          <w:lang w:val="bs-Latn-BA"/>
        </w:rPr>
        <w:t>pitanje</w:t>
      </w:r>
      <w:r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bookmarkStart w:id="0" w:name="_GoBack"/>
      <w:r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Da li su pokrenate aktivnosti za izradu Studije izvodljivosti za podzemnu garazu u ulici Malta (kod broja 13), na mjestu parkinga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?</w:t>
      </w:r>
    </w:p>
    <w:bookmarkEnd w:id="0"/>
    <w:p w14:paraId="4F0AF1A5" w14:textId="77777777" w:rsidR="00AB5FB3" w:rsidRPr="00AF0340" w:rsidRDefault="00AB5FB3" w:rsidP="00AB5FB3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71E5164A" w14:textId="77777777" w:rsidR="00AB5FB3" w:rsidRPr="00A20A3F" w:rsidRDefault="00AB5FB3" w:rsidP="00AB5FB3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E:</w:t>
      </w:r>
    </w:p>
    <w:p w14:paraId="7C94FC6E" w14:textId="77777777" w:rsidR="00AB5FB3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Prijedlog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izradu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Studije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izvodljivosti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podzemnu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garažu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ulici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r w:rsidRPr="000335DF">
        <w:rPr>
          <w:rFonts w:cs="Times New Roman"/>
          <w:b w:val="0"/>
          <w:sz w:val="22"/>
          <w:szCs w:val="22"/>
          <w:u w:val="single"/>
          <w:lang w:val="bs-Latn-BA"/>
        </w:rPr>
        <w:t>Malta (kod broja 13), na mjestu parkinga</w:t>
      </w:r>
      <w:r>
        <w:rPr>
          <w:rFonts w:cs="Times New Roman"/>
          <w:b w:val="0"/>
          <w:sz w:val="22"/>
          <w:szCs w:val="22"/>
          <w:u w:val="single"/>
          <w:lang w:val="bs-Latn-BA"/>
        </w:rPr>
        <w:t>,</w:t>
      </w:r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predala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okviru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Javne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rasprave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budžet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2022.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usvojen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Da li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pokrenute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aktivnosti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izradu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Studije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>?</w:t>
      </w:r>
    </w:p>
    <w:p w14:paraId="7AA5095C" w14:textId="77777777" w:rsidR="00AB5FB3" w:rsidRPr="00A20A3F" w:rsidRDefault="00AB5FB3" w:rsidP="00AB5FB3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3816C" wp14:editId="0D390EFD">
                <wp:simplePos x="0" y="0"/>
                <wp:positionH relativeFrom="column">
                  <wp:posOffset>-82519</wp:posOffset>
                </wp:positionH>
                <wp:positionV relativeFrom="paragraph">
                  <wp:posOffset>207843</wp:posOffset>
                </wp:positionV>
                <wp:extent cx="2360951" cy="2555823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9AAF0" w14:textId="6100B209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5CAF8098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53E52507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18CA6745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Elvedina Vugić</w:t>
                            </w:r>
                          </w:p>
                          <w:p w14:paraId="27E880DC" w14:textId="77777777" w:rsidR="00AB5FB3" w:rsidRPr="00AF0340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Klub vijećnika_ca Naše stranke</w:t>
                            </w:r>
                          </w:p>
                          <w:p w14:paraId="1DA433A4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F5DEB80" w14:textId="77777777" w:rsidR="00AB5FB3" w:rsidRDefault="00AB5FB3" w:rsidP="00AB5FB3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1.202</w:t>
                            </w:r>
                            <w:r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206DF0" w14:textId="77777777" w:rsidR="00AB5FB3" w:rsidRDefault="00AB5FB3" w:rsidP="00AB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816C" id="Text Box 5" o:spid="_x0000_s1030" type="#_x0000_t202" style="position:absolute;left:0;text-align:left;margin-left:-6.5pt;margin-top:16.35pt;width:185.9pt;height:2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" fillcolor="white [3201]" strokeweight=".5pt">
                <v:textbox>
                  <w:txbxContent>
                    <w:p w14:paraId="1DC9AAF0" w14:textId="6100B209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5CAF8098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53E52507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18CA6745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Elvedina Vugić</w:t>
                      </w:r>
                    </w:p>
                    <w:p w14:paraId="27E880DC" w14:textId="77777777" w:rsidR="00AB5FB3" w:rsidRPr="00AF0340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Klub vijećnika_ca Naše stranke</w:t>
                      </w:r>
                    </w:p>
                    <w:p w14:paraId="1DA433A4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3F5DEB80" w14:textId="77777777" w:rsidR="00AB5FB3" w:rsidRDefault="00AB5FB3" w:rsidP="00AB5FB3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7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0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1.202</w:t>
                      </w:r>
                      <w:r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2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11206DF0" w14:textId="77777777" w:rsidR="00AB5FB3" w:rsidRDefault="00AB5FB3" w:rsidP="00AB5FB3"/>
                  </w:txbxContent>
                </v:textbox>
              </v:shape>
            </w:pict>
          </mc:Fallback>
        </mc:AlternateContent>
      </w:r>
    </w:p>
    <w:p w14:paraId="419FC187" w14:textId="77777777" w:rsidR="00AF0340" w:rsidRPr="00A20A3F" w:rsidRDefault="00AF0340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sectPr w:rsidR="00AF0340" w:rsidRPr="00A20A3F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23674"/>
    <w:rsid w:val="00036FA7"/>
    <w:rsid w:val="00055C21"/>
    <w:rsid w:val="000638A0"/>
    <w:rsid w:val="00076753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741"/>
    <w:rsid w:val="00204B9D"/>
    <w:rsid w:val="00242AA1"/>
    <w:rsid w:val="00280756"/>
    <w:rsid w:val="00297D07"/>
    <w:rsid w:val="002C68EB"/>
    <w:rsid w:val="002F27E6"/>
    <w:rsid w:val="0031107C"/>
    <w:rsid w:val="0032275A"/>
    <w:rsid w:val="003237E7"/>
    <w:rsid w:val="00337B22"/>
    <w:rsid w:val="003B6FC9"/>
    <w:rsid w:val="003E2C23"/>
    <w:rsid w:val="003E4F04"/>
    <w:rsid w:val="00414EFD"/>
    <w:rsid w:val="0042246B"/>
    <w:rsid w:val="004273A0"/>
    <w:rsid w:val="004600A2"/>
    <w:rsid w:val="00472B9C"/>
    <w:rsid w:val="004730A2"/>
    <w:rsid w:val="004B1D7F"/>
    <w:rsid w:val="004D367D"/>
    <w:rsid w:val="004E5B72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06C88"/>
    <w:rsid w:val="0064324E"/>
    <w:rsid w:val="00680954"/>
    <w:rsid w:val="00687E22"/>
    <w:rsid w:val="006954C1"/>
    <w:rsid w:val="006A4D8A"/>
    <w:rsid w:val="006B1D56"/>
    <w:rsid w:val="006B32C6"/>
    <w:rsid w:val="006B5B0C"/>
    <w:rsid w:val="006C111B"/>
    <w:rsid w:val="006C4301"/>
    <w:rsid w:val="006F71C8"/>
    <w:rsid w:val="00704232"/>
    <w:rsid w:val="00724BA5"/>
    <w:rsid w:val="00730E4D"/>
    <w:rsid w:val="007403D1"/>
    <w:rsid w:val="00741D56"/>
    <w:rsid w:val="007467BB"/>
    <w:rsid w:val="00751BF7"/>
    <w:rsid w:val="00752308"/>
    <w:rsid w:val="00760ED2"/>
    <w:rsid w:val="007716B1"/>
    <w:rsid w:val="00794D8D"/>
    <w:rsid w:val="007A0B4F"/>
    <w:rsid w:val="007C6BFD"/>
    <w:rsid w:val="007E6A99"/>
    <w:rsid w:val="007E7623"/>
    <w:rsid w:val="008058DE"/>
    <w:rsid w:val="008110C9"/>
    <w:rsid w:val="00814DBC"/>
    <w:rsid w:val="0084566A"/>
    <w:rsid w:val="00847B34"/>
    <w:rsid w:val="00852381"/>
    <w:rsid w:val="00870C44"/>
    <w:rsid w:val="008D2050"/>
    <w:rsid w:val="008D72BA"/>
    <w:rsid w:val="008F3324"/>
    <w:rsid w:val="00902869"/>
    <w:rsid w:val="009134C6"/>
    <w:rsid w:val="0091538F"/>
    <w:rsid w:val="00916BFC"/>
    <w:rsid w:val="00937C4C"/>
    <w:rsid w:val="009473A1"/>
    <w:rsid w:val="00947D26"/>
    <w:rsid w:val="00950591"/>
    <w:rsid w:val="009741E1"/>
    <w:rsid w:val="0097516B"/>
    <w:rsid w:val="00981353"/>
    <w:rsid w:val="009927DE"/>
    <w:rsid w:val="009A101C"/>
    <w:rsid w:val="009A635C"/>
    <w:rsid w:val="009A6E56"/>
    <w:rsid w:val="009B193C"/>
    <w:rsid w:val="009D0536"/>
    <w:rsid w:val="00A018E2"/>
    <w:rsid w:val="00A20A3F"/>
    <w:rsid w:val="00A47918"/>
    <w:rsid w:val="00A63925"/>
    <w:rsid w:val="00A93636"/>
    <w:rsid w:val="00AB5FB3"/>
    <w:rsid w:val="00AC55C8"/>
    <w:rsid w:val="00AD2AD0"/>
    <w:rsid w:val="00AE63C2"/>
    <w:rsid w:val="00AF0340"/>
    <w:rsid w:val="00B11557"/>
    <w:rsid w:val="00B44F4A"/>
    <w:rsid w:val="00B640DA"/>
    <w:rsid w:val="00B7089D"/>
    <w:rsid w:val="00BA5AC0"/>
    <w:rsid w:val="00BB48BA"/>
    <w:rsid w:val="00BD4E9A"/>
    <w:rsid w:val="00BE553E"/>
    <w:rsid w:val="00BF1087"/>
    <w:rsid w:val="00BF2A8C"/>
    <w:rsid w:val="00C05272"/>
    <w:rsid w:val="00C32E50"/>
    <w:rsid w:val="00C3520E"/>
    <w:rsid w:val="00C431D6"/>
    <w:rsid w:val="00C50B6E"/>
    <w:rsid w:val="00C973BB"/>
    <w:rsid w:val="00CB5A47"/>
    <w:rsid w:val="00CC2CA2"/>
    <w:rsid w:val="00CD0428"/>
    <w:rsid w:val="00CF402D"/>
    <w:rsid w:val="00CF79BE"/>
    <w:rsid w:val="00D00E17"/>
    <w:rsid w:val="00D241D7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B2633"/>
    <w:rsid w:val="00EE49CA"/>
    <w:rsid w:val="00F07D98"/>
    <w:rsid w:val="00F200E6"/>
    <w:rsid w:val="00F20F75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arajevo@nasastrank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ovosarajevo@nasastranka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osarajevo@nasastrank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arajevo@nasastrank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1947C-B733-4727-B157-DE841854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4</cp:revision>
  <cp:lastPrinted>2021-04-24T17:14:00Z</cp:lastPrinted>
  <dcterms:created xsi:type="dcterms:W3CDTF">2022-02-01T12:54:00Z</dcterms:created>
  <dcterms:modified xsi:type="dcterms:W3CDTF">2022-02-23T11:44:00Z</dcterms:modified>
</cp:coreProperties>
</file>