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694A" w14:textId="77777777" w:rsidR="00E05D30" w:rsidRDefault="00E05D30">
      <w:pPr>
        <w:pStyle w:val="Header"/>
        <w:jc w:val="both"/>
      </w:pPr>
    </w:p>
    <w:p w14:paraId="7D7CF25A" w14:textId="77777777" w:rsidR="00E05D30" w:rsidRDefault="0047705A">
      <w:pPr>
        <w:pStyle w:val="Header"/>
        <w:jc w:val="both"/>
      </w:pPr>
      <w:r>
        <w:t>Općina Stari Grad Sarajevo Sarajevo</w:t>
      </w:r>
    </w:p>
    <w:p w14:paraId="3D6A68EC" w14:textId="77777777" w:rsidR="00E05D30" w:rsidRDefault="0047705A">
      <w:pPr>
        <w:pStyle w:val="Header"/>
        <w:jc w:val="both"/>
      </w:pPr>
      <w:r>
        <w:t>Služba za boračko – invalidsku i socijalnu zaštitu</w:t>
      </w:r>
    </w:p>
    <w:p w14:paraId="3647FF46" w14:textId="77777777" w:rsidR="00E05D30" w:rsidRDefault="00E05D30">
      <w:pPr>
        <w:pStyle w:val="Header"/>
        <w:jc w:val="both"/>
      </w:pPr>
    </w:p>
    <w:p w14:paraId="0318FC98" w14:textId="18901B03" w:rsidR="00E05D30" w:rsidRDefault="0047705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Prijava na Javni konkurs </w:t>
      </w:r>
    </w:p>
    <w:p w14:paraId="709F16BA" w14:textId="3B066405" w:rsidR="00E05D30" w:rsidRDefault="0047705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za stipendiranje djece boračke populacije u školskoj/akademskoj 2022/2023</w:t>
      </w:r>
      <w:r w:rsidR="00BC51A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godini</w:t>
      </w:r>
    </w:p>
    <w:p w14:paraId="2237D0AA" w14:textId="77777777" w:rsidR="00E05D30" w:rsidRDefault="00E05D30">
      <w:pPr>
        <w:pStyle w:val="Standard"/>
        <w:jc w:val="both"/>
        <w:rPr>
          <w:rFonts w:hint="eastAsia"/>
        </w:rPr>
      </w:pPr>
    </w:p>
    <w:p w14:paraId="524CD450" w14:textId="77777777" w:rsidR="00E05D30" w:rsidRDefault="00E05D30">
      <w:pPr>
        <w:pStyle w:val="Standard"/>
        <w:jc w:val="both"/>
        <w:rPr>
          <w:rFonts w:hint="eastAsia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835"/>
        <w:gridCol w:w="6525"/>
      </w:tblGrid>
      <w:tr w:rsidR="00E05D30" w14:paraId="25C84C3A" w14:textId="77777777">
        <w:trPr>
          <w:trHeight w:val="4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9D0A2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5D34F" w14:textId="77777777" w:rsidR="00E05D30" w:rsidRDefault="00E05D30">
            <w:pPr>
              <w:pStyle w:val="Standard"/>
              <w:ind w:left="-2700" w:right="-54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43572AE" w14:textId="77777777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10E56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Ime  jednog  roditelja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FB4B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7CF85D65" w14:textId="77777777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D43A5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Ime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8E0E4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12B64725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3F256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4B6D2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28341185" w14:textId="77777777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41A66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 CE"/>
                <w:b/>
              </w:rPr>
              <w:t>Općina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5BD17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05A4824D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0DFF3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55CE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CC1B2E0" w14:textId="77777777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77BE0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Srednja škola / Fakultet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7EC50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626D4901" w14:textId="77777777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82A7E" w14:textId="77777777" w:rsidR="00E05D30" w:rsidRDefault="0047705A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Razred / Godina</w:t>
            </w:r>
          </w:p>
        </w:tc>
        <w:tc>
          <w:tcPr>
            <w:tcW w:w="6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30BE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5969756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4D388E44" w14:textId="5B8A0B40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Prijavljujem se na  Javni konkurs za stipendiranje djece boračke populacije s obzirom na to da imam status:</w:t>
      </w:r>
    </w:p>
    <w:p w14:paraId="0DB6A03F" w14:textId="77777777" w:rsidR="00E05D30" w:rsidRDefault="0047705A">
      <w:pPr>
        <w:pStyle w:val="Standard"/>
        <w:ind w:lef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a) dijete umrlih, poginulih, nestalih branilaca               </w:t>
      </w:r>
    </w:p>
    <w:p w14:paraId="322E46B0" w14:textId="77777777" w:rsidR="00E05D30" w:rsidRDefault="0047705A">
      <w:pPr>
        <w:pStyle w:val="Standard"/>
        <w:ind w:lef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b) dijete RVI           </w:t>
      </w:r>
    </w:p>
    <w:p w14:paraId="345A9173" w14:textId="77777777" w:rsidR="00E05D30" w:rsidRDefault="0047705A">
      <w:pPr>
        <w:pStyle w:val="Standard"/>
        <w:ind w:left="-89" w:right="-89"/>
        <w:jc w:val="both"/>
        <w:rPr>
          <w:rFonts w:hint="eastAsia"/>
        </w:rPr>
      </w:pPr>
      <w:r>
        <w:rPr>
          <w:rFonts w:ascii="Times New Roman" w:hAnsi="Times New Roman"/>
        </w:rPr>
        <w:t>c) dijete demobilisanih branilaca dobrovoljaca, organizatora otpora ratnih vojnih zarobljenika</w:t>
      </w:r>
    </w:p>
    <w:p w14:paraId="118AB582" w14:textId="77777777" w:rsidR="00E05D30" w:rsidRDefault="0047705A">
      <w:pPr>
        <w:pStyle w:val="Standard"/>
        <w:ind w:left="-89" w:righ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d) dijete branilaca zaslužnih u odbrambeno - oslobodilačkom ratu i agresiji na BiH </w:t>
      </w:r>
    </w:p>
    <w:p w14:paraId="1161EFB5" w14:textId="77777777" w:rsidR="00E05D30" w:rsidRDefault="0047705A">
      <w:pPr>
        <w:pStyle w:val="Standard"/>
        <w:ind w:left="-629" w:right="-89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</w:t>
      </w:r>
    </w:p>
    <w:p w14:paraId="75359E0F" w14:textId="77777777" w:rsidR="00E05D30" w:rsidRDefault="00E05D30">
      <w:pPr>
        <w:pStyle w:val="Standard"/>
        <w:ind w:left="-629" w:right="-89"/>
        <w:jc w:val="both"/>
        <w:rPr>
          <w:rFonts w:ascii="Times New Roman" w:hAnsi="Times New Roman"/>
        </w:rPr>
      </w:pPr>
    </w:p>
    <w:p w14:paraId="24FDA534" w14:textId="77777777" w:rsidR="00E05D30" w:rsidRDefault="0047705A">
      <w:pPr>
        <w:pStyle w:val="Standard"/>
        <w:ind w:left="-269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  Uz prijavu prilažem:</w:t>
      </w:r>
    </w:p>
    <w:p w14:paraId="31B78A31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Potvrdu o upisu u školsku/akademsku 2022/2023 godinu</w:t>
      </w:r>
    </w:p>
    <w:p w14:paraId="693D4C85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Prosjek ocjena iz prethodne školske/akademske godine (učenici srednjih škola prilažu svjedočanstvo iz prethodne godine, a učenici I razreda srednje škole prilažu svjedočanstvo o završenom IX razredu osnovne škole. Studenti prilažu isključivo potvrdu o ocjenama iz prethodne godine studija, a studenti prve godine studija svjedočanstvo o završenom IV razredu srednje škole)</w:t>
      </w:r>
    </w:p>
    <w:p w14:paraId="6FAD7889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Izvod iz Matične knjige rođenih za kandidate</w:t>
      </w:r>
    </w:p>
    <w:p w14:paraId="6CF60106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Izvod iz Matične knjige državljana za kandidate</w:t>
      </w:r>
    </w:p>
    <w:p w14:paraId="34923AB1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Uvjerenje o kretanju za roditelja/e i dijete</w:t>
      </w:r>
    </w:p>
    <w:p w14:paraId="68E26759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Dokaz o postignutim rezultatima na takmičenju u prethodnoj školskoj godini, a koje organizuje resorno Ministarstvo (dokaz da je osvojeno jedno od prva tri mjesta na općinskom, kantonalnom, federalnom, državnom ili međunarodnom nivou takmičenja)</w:t>
      </w:r>
    </w:p>
    <w:p w14:paraId="50A3B35F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Dokaz o materijalnom stanju (dokaz o primanjima za zaposlene članove domaćinstva, ček od penzije, potvrda da ne prima penziju, </w:t>
      </w:r>
      <w:bookmarkStart w:id="0" w:name="__DdeLink__806_479295672"/>
      <w:r>
        <w:rPr>
          <w:rFonts w:ascii="Times New Roman" w:hAnsi="Times New Roman"/>
        </w:rPr>
        <w:t>uvjerenje o uplaćenim doprinosima</w:t>
      </w:r>
      <w:bookmarkEnd w:id="0"/>
      <w:r>
        <w:rPr>
          <w:rFonts w:ascii="Times New Roman" w:hAnsi="Times New Roman"/>
        </w:rPr>
        <w:t xml:space="preserve"> Porezne uprave za porezne obveznike sa visinom primanja, uvjerenje nadležne općinske službe  o primanjima iz oblasti boračko – invalidske i socijalne zaštite)</w:t>
      </w:r>
    </w:p>
    <w:p w14:paraId="33252EE3" w14:textId="77777777" w:rsidR="00E05D30" w:rsidRDefault="0047705A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Navedena dokumentacija ne smije biti starija od tri mjeseca, računajući do dana prijave na Javni konkurs</w:t>
      </w:r>
    </w:p>
    <w:p w14:paraId="3484791B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 CE"/>
        </w:rPr>
        <w:t xml:space="preserve">Dokaz za nezaposlene članove domaćinstva (za djecu uvjerenje o školovanju, za roditelje uvjerenje </w:t>
      </w:r>
      <w:r>
        <w:rPr>
          <w:rFonts w:ascii="Times New Roman" w:hAnsi="Times New Roman" w:cs="Times New Roman CE"/>
          <w:color w:val="000000"/>
          <w:lang w:val="de-DE" w:eastAsia="en-US" w:bidi="ar-SA"/>
        </w:rPr>
        <w:t xml:space="preserve">JU „Služba za zapošljavanje KS“ Sarajevo ili  </w:t>
      </w:r>
      <w:r>
        <w:rPr>
          <w:rFonts w:ascii="Times New Roman" w:hAnsi="Times New Roman" w:cs="Times New Roman CE"/>
          <w:color w:val="000000"/>
          <w:lang w:eastAsia="en-US" w:bidi="ar-SA"/>
        </w:rPr>
        <w:t>potvrda da ne prima penziju</w:t>
      </w:r>
      <w:r>
        <w:rPr>
          <w:rFonts w:ascii="Times New Roman" w:hAnsi="Times New Roman" w:cs="Times New Roman CE"/>
        </w:rPr>
        <w:t>)</w:t>
      </w:r>
    </w:p>
    <w:p w14:paraId="5926D4F4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Izjava o zajedničkom domaćinstvu  (kućna lista)</w:t>
      </w:r>
    </w:p>
    <w:p w14:paraId="41C46DCE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Dokaz o statusu roditelja: Uvjerenje da najmanje jedan od roditelja ima minimalno jednu godinu u kontinuitetu provedenu u Armiji RBiH, uz konstataciju da ne postoje okolnosti utvrđene članom 36. Zakona o pravima branilaca i članova njihovih porodica - za djecu demobilisanih boraca, rješenje o invalidnosti - za djecu RVI, rješenje o porodičnoj invalidnini - za djecu poginulih, umrlih i nestalih branilaca</w:t>
      </w:r>
    </w:p>
    <w:p w14:paraId="27B55785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Dokaz da je jedan od roditelja dobitnik ratnog priznanja </w:t>
      </w:r>
    </w:p>
    <w:p w14:paraId="72EB616E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Za roditelja koji je kao RVI ili demobilisani borac umro poslije rata, Izvod iz Matične knjige umrlih</w:t>
      </w:r>
    </w:p>
    <w:p w14:paraId="4B05AA2D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Za roditelja koji je poginuo kao pripadnik OS RBiH (Armije BiH i MUP-a), Izvod iz Matične knjige umrlih</w:t>
      </w:r>
    </w:p>
    <w:p w14:paraId="335E6BDF" w14:textId="77777777" w:rsidR="00E05D30" w:rsidRDefault="0047705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>Izjava da učenik, odnosno student, nije stipendista druge institucije</w:t>
      </w:r>
    </w:p>
    <w:p w14:paraId="485D1697" w14:textId="77777777" w:rsidR="00E05D30" w:rsidRDefault="00E05D30">
      <w:pPr>
        <w:pStyle w:val="Standard"/>
        <w:ind w:left="720"/>
        <w:jc w:val="both"/>
        <w:rPr>
          <w:rFonts w:ascii="Times New Roman" w:hAnsi="Times New Roman" w:cs="Times New Roman CE"/>
        </w:rPr>
      </w:pPr>
    </w:p>
    <w:p w14:paraId="36386AC2" w14:textId="77777777" w:rsidR="00E05D30" w:rsidRDefault="0047705A">
      <w:pPr>
        <w:pStyle w:val="NormalWeb"/>
        <w:spacing w:before="0" w:after="0"/>
        <w:ind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  Napomena:</w:t>
      </w:r>
    </w:p>
    <w:p w14:paraId="2D646E64" w14:textId="77777777" w:rsidR="00E05D30" w:rsidRDefault="0047705A">
      <w:pPr>
        <w:pStyle w:val="NormalWeb"/>
        <w:spacing w:before="0" w:after="0"/>
        <w:ind w:left="680"/>
        <w:jc w:val="both"/>
        <w:rPr>
          <w:rFonts w:hint="eastAsia"/>
        </w:rPr>
      </w:pPr>
      <w:r>
        <w:rPr>
          <w:rFonts w:ascii="Times New Roman" w:hAnsi="Times New Roman"/>
        </w:rPr>
        <w:t>Fotokopije svih dokumenata moraju biti ovjerene.</w:t>
      </w:r>
    </w:p>
    <w:p w14:paraId="00EBCAF9" w14:textId="77777777" w:rsidR="00E05D30" w:rsidRDefault="00E05D30">
      <w:pPr>
        <w:pStyle w:val="Standard"/>
        <w:ind w:left="680"/>
        <w:jc w:val="both"/>
        <w:rPr>
          <w:rFonts w:ascii="Times New Roman" w:hAnsi="Times New Roman"/>
        </w:rPr>
      </w:pPr>
    </w:p>
    <w:p w14:paraId="70D6615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B61FB62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8F5D8D0" w14:textId="7777777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Sarajevo,__________.godine</w:t>
      </w:r>
    </w:p>
    <w:p w14:paraId="7A8B60ED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0125B3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B42DF71" w14:textId="7777777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 w:cs="Times New Roman CE"/>
        </w:rPr>
        <w:t>Svojeručni potpis podnosioca</w:t>
      </w:r>
      <w:r>
        <w:rPr>
          <w:rFonts w:ascii="Times New Roman" w:hAnsi="Times New Roman"/>
          <w:b/>
          <w:bCs/>
        </w:rPr>
        <w:t xml:space="preserve">       </w:t>
      </w:r>
    </w:p>
    <w:p w14:paraId="7F82D94C" w14:textId="77777777" w:rsidR="00E05D30" w:rsidRDefault="0047705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__________________________                                                                  </w:t>
      </w:r>
    </w:p>
    <w:p w14:paraId="59D74480" w14:textId="77777777" w:rsidR="00E05D30" w:rsidRDefault="0047705A">
      <w:pPr>
        <w:jc w:val="both"/>
      </w:pPr>
      <w:r>
        <w:rPr>
          <w:b/>
        </w:rPr>
        <w:t xml:space="preserve">  </w:t>
      </w:r>
    </w:p>
    <w:p w14:paraId="326BC123" w14:textId="77777777" w:rsidR="00E05D30" w:rsidRDefault="00E05D30">
      <w:pPr>
        <w:jc w:val="both"/>
        <w:rPr>
          <w:b/>
        </w:rPr>
      </w:pPr>
    </w:p>
    <w:p w14:paraId="6ADD1F00" w14:textId="77777777" w:rsidR="00E05D30" w:rsidRDefault="00E05D30">
      <w:pPr>
        <w:jc w:val="both"/>
        <w:rPr>
          <w:b/>
        </w:rPr>
      </w:pPr>
    </w:p>
    <w:p w14:paraId="3FFB212F" w14:textId="77777777" w:rsidR="00E05D30" w:rsidRDefault="00E05D30">
      <w:pPr>
        <w:jc w:val="both"/>
        <w:rPr>
          <w:b/>
        </w:rPr>
      </w:pPr>
    </w:p>
    <w:p w14:paraId="2034EE5B" w14:textId="77777777" w:rsidR="00E05D30" w:rsidRDefault="00E05D30">
      <w:pPr>
        <w:jc w:val="both"/>
        <w:rPr>
          <w:b/>
        </w:rPr>
      </w:pPr>
    </w:p>
    <w:p w14:paraId="29A8CA37" w14:textId="77777777" w:rsidR="00E05D30" w:rsidRDefault="00E05D30">
      <w:pPr>
        <w:jc w:val="both"/>
        <w:rPr>
          <w:b/>
        </w:rPr>
      </w:pPr>
    </w:p>
    <w:p w14:paraId="4B625973" w14:textId="77777777" w:rsidR="00E05D30" w:rsidRDefault="00E05D30">
      <w:pPr>
        <w:jc w:val="both"/>
        <w:rPr>
          <w:b/>
        </w:rPr>
      </w:pPr>
    </w:p>
    <w:p w14:paraId="170E76D5" w14:textId="77777777" w:rsidR="00E05D30" w:rsidRDefault="00E05D30">
      <w:pPr>
        <w:jc w:val="both"/>
        <w:rPr>
          <w:b/>
        </w:rPr>
      </w:pPr>
    </w:p>
    <w:p w14:paraId="20F18BFE" w14:textId="77777777" w:rsidR="00E05D30" w:rsidRDefault="00E05D30">
      <w:pPr>
        <w:jc w:val="both"/>
        <w:rPr>
          <w:b/>
        </w:rPr>
      </w:pPr>
    </w:p>
    <w:p w14:paraId="6D94551B" w14:textId="77777777" w:rsidR="00E05D30" w:rsidRDefault="00E05D30">
      <w:pPr>
        <w:jc w:val="both"/>
        <w:rPr>
          <w:b/>
        </w:rPr>
      </w:pPr>
    </w:p>
    <w:p w14:paraId="6E91D1BC" w14:textId="77777777" w:rsidR="00E05D30" w:rsidRDefault="00E05D30">
      <w:pPr>
        <w:jc w:val="both"/>
        <w:rPr>
          <w:b/>
        </w:rPr>
      </w:pPr>
    </w:p>
    <w:p w14:paraId="6B280CE9" w14:textId="77777777" w:rsidR="00E05D30" w:rsidRDefault="00E05D30">
      <w:pPr>
        <w:jc w:val="both"/>
        <w:rPr>
          <w:b/>
        </w:rPr>
      </w:pPr>
    </w:p>
    <w:p w14:paraId="7A842AF8" w14:textId="77777777" w:rsidR="00E05D30" w:rsidRDefault="00E05D30">
      <w:pPr>
        <w:jc w:val="both"/>
        <w:rPr>
          <w:b/>
        </w:rPr>
      </w:pPr>
    </w:p>
    <w:p w14:paraId="3B7174B0" w14:textId="77777777" w:rsidR="00E05D30" w:rsidRDefault="00E05D30">
      <w:pPr>
        <w:jc w:val="both"/>
        <w:rPr>
          <w:b/>
        </w:rPr>
      </w:pPr>
    </w:p>
    <w:p w14:paraId="0A9662E0" w14:textId="77777777" w:rsidR="00E05D30" w:rsidRDefault="00E05D30">
      <w:pPr>
        <w:jc w:val="both"/>
        <w:rPr>
          <w:b/>
        </w:rPr>
      </w:pPr>
    </w:p>
    <w:p w14:paraId="465BE42C" w14:textId="77777777" w:rsidR="00E05D30" w:rsidRDefault="00E05D30">
      <w:pPr>
        <w:jc w:val="both"/>
        <w:rPr>
          <w:b/>
        </w:rPr>
      </w:pPr>
    </w:p>
    <w:p w14:paraId="16DAAFE0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E99EB2E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5DFD0076" w14:textId="77777777" w:rsidR="002D346E" w:rsidRDefault="002D346E">
      <w:pPr>
        <w:pStyle w:val="Standard"/>
        <w:jc w:val="both"/>
        <w:rPr>
          <w:rFonts w:ascii="Times New Roman" w:hAnsi="Times New Roman"/>
        </w:rPr>
      </w:pPr>
    </w:p>
    <w:p w14:paraId="2197B0D5" w14:textId="4E07A301" w:rsidR="00E05D30" w:rsidRDefault="0047705A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Shodno članu 5. Zakona o zaštiti ličnih podataka („Službeni glasnik BiH”, broj 49/06, 76/11 i 89/11), saglasan/a sam da se moji lični podaci mogu obrađivati u svrhu ostvarivanja prava na  stipendiju</w:t>
      </w:r>
    </w:p>
    <w:p w14:paraId="16054C09" w14:textId="6442B39C" w:rsidR="002D346E" w:rsidRDefault="002D346E">
      <w:pPr>
        <w:pStyle w:val="Standard"/>
        <w:jc w:val="both"/>
      </w:pPr>
    </w:p>
    <w:p w14:paraId="3C0529C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Sarajevo",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40/21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43/22),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2D207689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024EF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J A V N I  K O N K U R S</w:t>
      </w:r>
    </w:p>
    <w:p w14:paraId="5645C362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2022/2023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</w:p>
    <w:p w14:paraId="4D65694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4D17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otpora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ratnih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zarobljenika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zaslužnih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odbrambeno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oslobodilačkom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agresiji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obrazovna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Sarajevo.</w:t>
      </w:r>
    </w:p>
    <w:p w14:paraId="706481B1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05DBB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isplaćivat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06A8C7A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FD053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57E7A949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150,00 KM</w:t>
      </w:r>
    </w:p>
    <w:p w14:paraId="6D564B01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200,00 KM</w:t>
      </w:r>
    </w:p>
    <w:p w14:paraId="22885E6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949D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tekućoj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odredit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raspoloživim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budžetskim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namijenjenim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7B2831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BD5DB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stipendiju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ne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ostvariti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sljedeći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281DDB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E389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E9DF77C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</w:p>
    <w:p w14:paraId="1D2C28D7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</w:p>
    <w:p w14:paraId="42277CF3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obnavljaju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7FF13CA2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akedemskoj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aplicirali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</w:p>
    <w:p w14:paraId="64B00231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navršili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25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života</w:t>
      </w:r>
      <w:proofErr w:type="spellEnd"/>
    </w:p>
    <w:p w14:paraId="4F510F01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provedenu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</w:p>
    <w:p w14:paraId="73B98735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porodica</w:t>
      </w:r>
      <w:proofErr w:type="spellEnd"/>
    </w:p>
    <w:p w14:paraId="2F84E109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loše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vladanje</w:t>
      </w:r>
      <w:proofErr w:type="spellEnd"/>
    </w:p>
    <w:p w14:paraId="17B9D59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3A1A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dostave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sljedeću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9C519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1E45E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55D2C915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127909CA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3.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kandidate</w:t>
      </w:r>
      <w:proofErr w:type="spellEnd"/>
    </w:p>
    <w:p w14:paraId="48795815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4.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državljana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kandidate</w:t>
      </w:r>
      <w:proofErr w:type="spellEnd"/>
    </w:p>
    <w:p w14:paraId="72350554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5.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dijete</w:t>
      </w:r>
      <w:proofErr w:type="spellEnd"/>
    </w:p>
    <w:p w14:paraId="771A505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6.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postignutim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resorno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osvojeno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kantonalnom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federalnom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4788F7F1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7.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penzije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ne prima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penziju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uplaćenim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doprinosima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obveznike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visinom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6C9CA66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8.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nezaposlene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JU „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KS“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ne prima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penziju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50A88CB1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9.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kućna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6D2A430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10.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095A76DB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provedenu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konstataciju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okolonosti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porodica</w:t>
      </w:r>
      <w:proofErr w:type="spellEnd"/>
    </w:p>
    <w:p w14:paraId="6E8E673A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</w:p>
    <w:p w14:paraId="681B1AB2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invalidnini</w:t>
      </w:r>
      <w:proofErr w:type="spellEnd"/>
    </w:p>
    <w:p w14:paraId="72DC1DF7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11.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ratnog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priznanja</w:t>
      </w:r>
      <w:proofErr w:type="spellEnd"/>
    </w:p>
    <w:p w14:paraId="01767DE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12.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borac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,</w:t>
      </w:r>
    </w:p>
    <w:p w14:paraId="39C7B8A4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13.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MUP-a),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</w:p>
    <w:p w14:paraId="3E03433F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14.</w:t>
      </w: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1E379AC3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8DA45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A6214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agresije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kriterije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3531916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niža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49A2F03C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6F7E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način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</w:p>
    <w:p w14:paraId="59C1250B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705D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je 15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Sarajevo – www.starigrad.ba.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računaju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vikenda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4566EF34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 Sarajevo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web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Sarajevo, www.starigrad.ba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oglasi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F37449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priloženom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 Sarajevo-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preporučeno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4EC0D88E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096BA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Općina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Grad Sarajevo</w:t>
      </w:r>
    </w:p>
    <w:p w14:paraId="63E340EC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Služba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invalidsku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socijalnu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zaštitu</w:t>
      </w:r>
      <w:proofErr w:type="spellEnd"/>
    </w:p>
    <w:p w14:paraId="203E9865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naznakom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„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2022/2023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1C691B6F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ulica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Zelenih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beretki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074E2268" w14:textId="77777777" w:rsidR="002D346E" w:rsidRPr="001D2529" w:rsidRDefault="002D346E" w:rsidP="002D3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71 000 Sarajevo</w:t>
      </w:r>
    </w:p>
    <w:p w14:paraId="5B8AA24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08E54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Nepotpune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neblagovremene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neće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razmatrati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E1151E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3E94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Grad Sarajevo,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033/282-372.</w:t>
      </w:r>
    </w:p>
    <w:p w14:paraId="074835CA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42B7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prijavljenim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A44976C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Drugostepenoj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471FBC0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3D5B6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A5C3D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 08-31-8571/22</w:t>
      </w:r>
    </w:p>
    <w:p w14:paraId="3871880C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Sarajevo, 03.11.2022.godine                                                             </w:t>
      </w:r>
      <w:r w:rsidRPr="001D2529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767CFFCF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. Ibrahim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Hadžibajrić</w:t>
      </w:r>
      <w:proofErr w:type="spellEnd"/>
    </w:p>
    <w:p w14:paraId="346EA508" w14:textId="77777777" w:rsidR="002D346E" w:rsidRPr="001D2529" w:rsidRDefault="002D346E" w:rsidP="002D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DEF10" w14:textId="77777777" w:rsidR="002D346E" w:rsidRDefault="002D346E" w:rsidP="002D346E"/>
    <w:p w14:paraId="6DF1464E" w14:textId="77777777" w:rsidR="002D346E" w:rsidRDefault="002D346E">
      <w:pPr>
        <w:pStyle w:val="Standard"/>
        <w:jc w:val="both"/>
        <w:rPr>
          <w:rFonts w:hint="eastAsia"/>
        </w:rPr>
      </w:pPr>
      <w:bookmarkStart w:id="1" w:name="_GoBack"/>
      <w:bookmarkEnd w:id="1"/>
    </w:p>
    <w:sectPr w:rsidR="002D346E">
      <w:headerReference w:type="default" r:id="rId8"/>
      <w:footerReference w:type="default" r:id="rId9"/>
      <w:pgSz w:w="12240" w:h="15840"/>
      <w:pgMar w:top="1440" w:right="1440" w:bottom="767" w:left="1440" w:header="708" w:footer="4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6092" w14:textId="77777777" w:rsidR="0065472F" w:rsidRDefault="0065472F">
      <w:r>
        <w:separator/>
      </w:r>
    </w:p>
  </w:endnote>
  <w:endnote w:type="continuationSeparator" w:id="0">
    <w:p w14:paraId="7CEAEB50" w14:textId="77777777" w:rsidR="0065472F" w:rsidRDefault="006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B924" w14:textId="77777777" w:rsidR="00E05D30" w:rsidRDefault="0047705A">
    <w:pPr>
      <w:pStyle w:val="Footer"/>
      <w:pBdr>
        <w:top w:val="single" w:sz="4" w:space="4" w:color="008000"/>
      </w:pBdr>
      <w:tabs>
        <w:tab w:val="right" w:pos="9840"/>
      </w:tabs>
      <w:jc w:val="right"/>
    </w:pPr>
    <w:r>
      <w:rPr>
        <w:sz w:val="16"/>
      </w:rPr>
      <w:t xml:space="preserve">www.starigrad.ba                                                                                                                                                                    </w:t>
    </w:r>
    <w:r>
      <w:rPr>
        <w:sz w:val="16"/>
      </w:rPr>
      <w:t>e-mail: info@starigrad.ba</w:t>
    </w:r>
    <w:r>
      <w:rPr>
        <w:sz w:val="16"/>
      </w:rPr>
      <w:tab/>
    </w:r>
  </w:p>
  <w:p w14:paraId="70798A65" w14:textId="77777777" w:rsidR="00E05D30" w:rsidRDefault="00E05D30">
    <w:pPr>
      <w:pStyle w:val="Standar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6184" w14:textId="77777777" w:rsidR="0065472F" w:rsidRDefault="0065472F">
      <w:r>
        <w:separator/>
      </w:r>
    </w:p>
  </w:footnote>
  <w:footnote w:type="continuationSeparator" w:id="0">
    <w:p w14:paraId="64CDD5E9" w14:textId="77777777" w:rsidR="0065472F" w:rsidRDefault="0065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DF16" w14:textId="77777777" w:rsidR="00E05D30" w:rsidRDefault="0047705A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0" distR="0" simplePos="0" relativeHeight="4" behindDoc="1" locked="0" layoutInCell="1" allowOverlap="1" wp14:anchorId="5740D3C3" wp14:editId="6D08CC09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3DE0949" w14:textId="77777777" w:rsidR="00E05D30" w:rsidRDefault="0047705A">
    <w:pPr>
      <w:pStyle w:val="Header"/>
      <w:pBdr>
        <w:bottom w:val="single" w:sz="4" w:space="1" w:color="000000"/>
      </w:pBdr>
    </w:pPr>
    <w:r>
      <w:rPr>
        <w:sz w:val="16"/>
      </w:rPr>
      <w:t xml:space="preserve">     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3E20"/>
    <w:multiLevelType w:val="multilevel"/>
    <w:tmpl w:val="29B4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8415E2"/>
    <w:multiLevelType w:val="multilevel"/>
    <w:tmpl w:val="50765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0"/>
    <w:rsid w:val="002D346E"/>
    <w:rsid w:val="0047705A"/>
    <w:rsid w:val="0065472F"/>
    <w:rsid w:val="00BC51A4"/>
    <w:rsid w:val="00E05D3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23C7"/>
  <w15:docId w15:val="{916BE8AC-F4DE-494E-82F4-804BA9B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A4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WW8Num2z0">
    <w:name w:val="WW8Num2z0"/>
    <w:qFormat/>
    <w:rsid w:val="00AB6611"/>
    <w:rPr>
      <w:rFonts w:ascii="Symbol" w:hAnsi="Symbol" w:cs="Symbol"/>
    </w:rPr>
  </w:style>
  <w:style w:type="character" w:styleId="CommentReference">
    <w:name w:val="annotation reference"/>
    <w:uiPriority w:val="99"/>
    <w:semiHidden/>
    <w:unhideWhenUsed/>
    <w:qFormat/>
    <w:rsid w:val="007B25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256D"/>
    <w:rPr>
      <w:rFonts w:ascii="Segoe UI" w:eastAsia="Times New Roman" w:hAnsi="Segoe UI" w:cs="Segoe UI"/>
      <w:kern w:val="2"/>
      <w:sz w:val="18"/>
      <w:szCs w:val="18"/>
      <w:lang w:val="hr-HR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B256D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256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25693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hr-HR" w:eastAsia="zh-CN" w:bidi="hi-IN"/>
    </w:rPr>
  </w:style>
  <w:style w:type="paragraph" w:styleId="NormalWeb">
    <w:name w:val="Normal (Web)"/>
    <w:basedOn w:val="Standard"/>
    <w:qFormat/>
    <w:rsid w:val="00B25693"/>
    <w:pPr>
      <w:spacing w:before="100" w:after="115"/>
    </w:pPr>
  </w:style>
  <w:style w:type="table" w:styleId="GridTable6Colorful">
    <w:name w:val="Grid Table 6 Colorful"/>
    <w:basedOn w:val="TableNormal"/>
    <w:uiPriority w:val="51"/>
    <w:rsid w:val="00345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2D346E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5069-3603-419D-9F87-ED813736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AISAK</dc:creator>
  <dc:description/>
  <cp:lastModifiedBy>Elma Datzer</cp:lastModifiedBy>
  <cp:revision>2</cp:revision>
  <cp:lastPrinted>2022-11-01T12:51:00Z</cp:lastPrinted>
  <dcterms:created xsi:type="dcterms:W3CDTF">2022-11-03T11:28:00Z</dcterms:created>
  <dcterms:modified xsi:type="dcterms:W3CDTF">2022-11-03T11:28:00Z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